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D8" w:rsidRDefault="00576DD8" w:rsidP="00576DD8">
      <w:pPr>
        <w:ind w:left="360"/>
        <w:jc w:val="lowKashida"/>
        <w:rPr>
          <w:rFonts w:cs="2  Yagut" w:hint="cs"/>
          <w:sz w:val="26"/>
          <w:szCs w:val="26"/>
          <w:rtl/>
        </w:rPr>
      </w:pPr>
      <w:r w:rsidRPr="00241EF5">
        <w:rPr>
          <w:rFonts w:cs="2  Titr" w:hint="cs"/>
          <w:sz w:val="22"/>
          <w:szCs w:val="22"/>
          <w:rtl/>
        </w:rPr>
        <w:t>الف )</w:t>
      </w:r>
      <w:r w:rsidRPr="00651A6A">
        <w:rPr>
          <w:rFonts w:cs="2  Titr" w:hint="cs"/>
          <w:sz w:val="22"/>
          <w:szCs w:val="22"/>
          <w:rtl/>
        </w:rPr>
        <w:t xml:space="preserve"> عنوان روش اجرایی:</w:t>
      </w:r>
      <w:r>
        <w:rPr>
          <w:rFonts w:cs="2  Yagut" w:hint="cs"/>
          <w:sz w:val="26"/>
          <w:szCs w:val="26"/>
          <w:rtl/>
        </w:rPr>
        <w:t xml:space="preserve"> صدور مجوز تاسیس داروخانه</w:t>
      </w:r>
      <w:r>
        <w:rPr>
          <w:rFonts w:cs="2  Yagut" w:hint="cs"/>
          <w:sz w:val="26"/>
          <w:szCs w:val="26"/>
          <w:rtl/>
        </w:rPr>
        <w:tab/>
      </w:r>
    </w:p>
    <w:p w:rsidR="00576DD8" w:rsidRDefault="00576DD8" w:rsidP="00576DD8">
      <w:pPr>
        <w:ind w:left="360"/>
        <w:jc w:val="lowKashida"/>
        <w:rPr>
          <w:rFonts w:cs="2  Yagut" w:hint="cs"/>
          <w:sz w:val="26"/>
          <w:szCs w:val="26"/>
        </w:rPr>
      </w:pPr>
      <w:r>
        <w:rPr>
          <w:rFonts w:cs="2  Yagut" w:hint="cs"/>
          <w:sz w:val="26"/>
          <w:szCs w:val="26"/>
          <w:rtl/>
        </w:rPr>
        <w:t xml:space="preserve"> </w:t>
      </w:r>
      <w:r w:rsidRPr="00241EF5">
        <w:rPr>
          <w:rFonts w:cs="2  Titr" w:hint="cs"/>
          <w:sz w:val="22"/>
          <w:szCs w:val="22"/>
          <w:rtl/>
        </w:rPr>
        <w:t>ب)</w:t>
      </w:r>
      <w:r w:rsidRPr="00651A6A">
        <w:rPr>
          <w:rFonts w:cs="2  Titr" w:hint="cs"/>
          <w:sz w:val="22"/>
          <w:szCs w:val="22"/>
          <w:rtl/>
        </w:rPr>
        <w:t xml:space="preserve"> هدف از اجرای روش اجرایی:</w:t>
      </w:r>
      <w:r>
        <w:rPr>
          <w:rFonts w:cs="2  Yagut" w:hint="cs"/>
          <w:sz w:val="26"/>
          <w:szCs w:val="26"/>
          <w:rtl/>
        </w:rPr>
        <w:t xml:space="preserve"> اعطای مجوز تاسیس داروخانه به متقاضیان واجد شرایط</w:t>
      </w:r>
    </w:p>
    <w:p w:rsidR="00576DD8" w:rsidRDefault="00576DD8" w:rsidP="00576DD8">
      <w:pPr>
        <w:ind w:left="360"/>
        <w:jc w:val="lowKashida"/>
        <w:rPr>
          <w:rFonts w:cs="2  Yagut" w:hint="cs"/>
          <w:sz w:val="26"/>
          <w:szCs w:val="26"/>
        </w:rPr>
      </w:pPr>
      <w:r w:rsidRPr="00241EF5">
        <w:rPr>
          <w:rFonts w:cs="2  Titr" w:hint="cs"/>
          <w:sz w:val="22"/>
          <w:szCs w:val="22"/>
          <w:rtl/>
        </w:rPr>
        <w:t>پ)</w:t>
      </w:r>
      <w:r w:rsidRPr="00651A6A">
        <w:rPr>
          <w:rFonts w:cs="2  Titr" w:hint="cs"/>
          <w:sz w:val="22"/>
          <w:szCs w:val="22"/>
          <w:rtl/>
        </w:rPr>
        <w:t xml:space="preserve"> خدمت دهندگان:</w:t>
      </w:r>
      <w:r>
        <w:rPr>
          <w:rFonts w:cs="2  Yagut" w:hint="cs"/>
          <w:sz w:val="26"/>
          <w:szCs w:val="26"/>
          <w:rtl/>
        </w:rPr>
        <w:tab/>
        <w:t xml:space="preserve">اداره نظارت بر امور دارو و مواد مخدر </w:t>
      </w:r>
      <w:r>
        <w:rPr>
          <w:rFonts w:hint="cs"/>
          <w:sz w:val="26"/>
          <w:szCs w:val="26"/>
          <w:rtl/>
        </w:rPr>
        <w:t>–</w:t>
      </w:r>
      <w:r>
        <w:rPr>
          <w:rFonts w:cs="2  Yagut" w:hint="cs"/>
          <w:sz w:val="26"/>
          <w:szCs w:val="26"/>
          <w:rtl/>
        </w:rPr>
        <w:t xml:space="preserve"> کمیسیون ماده بیست استان</w:t>
      </w:r>
    </w:p>
    <w:p w:rsidR="00576DD8" w:rsidRDefault="00576DD8" w:rsidP="00576DD8">
      <w:pPr>
        <w:numPr>
          <w:ilvl w:val="0"/>
          <w:numId w:val="3"/>
        </w:numPr>
        <w:jc w:val="lowKashida"/>
        <w:rPr>
          <w:rFonts w:cs="2  Yagut" w:hint="cs"/>
          <w:sz w:val="26"/>
          <w:szCs w:val="26"/>
        </w:rPr>
      </w:pPr>
      <w:r w:rsidRPr="00651A6A">
        <w:rPr>
          <w:rFonts w:cs="2  Titr" w:hint="cs"/>
          <w:sz w:val="22"/>
          <w:szCs w:val="22"/>
          <w:rtl/>
        </w:rPr>
        <w:t>خدمت گیرندگان :</w:t>
      </w:r>
      <w:r>
        <w:rPr>
          <w:rFonts w:cs="2  Yagut" w:hint="cs"/>
          <w:sz w:val="26"/>
          <w:szCs w:val="26"/>
          <w:rtl/>
        </w:rPr>
        <w:t>متقاضیان واجد شرایط تاسیس داروخانه در یکی از شهرها یا روستاهای استان  می باشند.</w:t>
      </w:r>
    </w:p>
    <w:p w:rsidR="00576DD8" w:rsidRDefault="00576DD8" w:rsidP="00576DD8">
      <w:pPr>
        <w:numPr>
          <w:ilvl w:val="0"/>
          <w:numId w:val="3"/>
        </w:numPr>
        <w:jc w:val="lowKashida"/>
        <w:rPr>
          <w:rFonts w:cs="2  Yagut" w:hint="cs"/>
          <w:sz w:val="26"/>
          <w:szCs w:val="26"/>
        </w:rPr>
      </w:pPr>
      <w:r w:rsidRPr="00651A6A">
        <w:rPr>
          <w:rFonts w:cs="2  Titr" w:hint="cs"/>
          <w:sz w:val="22"/>
          <w:szCs w:val="22"/>
          <w:rtl/>
        </w:rPr>
        <w:t>مدارک مورد نیاز:</w:t>
      </w:r>
      <w:r>
        <w:rPr>
          <w:rFonts w:cs="2  Yagut" w:hint="cs"/>
          <w:sz w:val="26"/>
          <w:szCs w:val="26"/>
          <w:rtl/>
        </w:rPr>
        <w:t xml:space="preserve"> رای موافق کمیسیون ماده بیست فهرست اولویت بندی متقاضیان تاسیس در محل- فرم حد نصاب امتیاز </w:t>
      </w:r>
      <w:r>
        <w:rPr>
          <w:rFonts w:hint="cs"/>
          <w:sz w:val="26"/>
          <w:szCs w:val="26"/>
          <w:rtl/>
        </w:rPr>
        <w:t>–</w:t>
      </w:r>
      <w:r>
        <w:rPr>
          <w:rFonts w:cs="2  Yagut" w:hint="cs"/>
          <w:sz w:val="26"/>
          <w:szCs w:val="26"/>
          <w:rtl/>
        </w:rPr>
        <w:t xml:space="preserve"> کپی شناسنامه و کارت ملی </w:t>
      </w:r>
      <w:r>
        <w:rPr>
          <w:rFonts w:hint="cs"/>
          <w:sz w:val="26"/>
          <w:szCs w:val="26"/>
          <w:rtl/>
        </w:rPr>
        <w:t>–</w:t>
      </w:r>
      <w:r>
        <w:rPr>
          <w:rFonts w:cs="2  Yagut" w:hint="cs"/>
          <w:sz w:val="26"/>
          <w:szCs w:val="26"/>
          <w:rtl/>
        </w:rPr>
        <w:t xml:space="preserve"> اصل گواهی عدم اعتیاد و عدم سوء پیشینه </w:t>
      </w:r>
      <w:r>
        <w:rPr>
          <w:rFonts w:hint="cs"/>
          <w:sz w:val="26"/>
          <w:szCs w:val="26"/>
          <w:rtl/>
        </w:rPr>
        <w:t>–</w:t>
      </w:r>
      <w:r>
        <w:rPr>
          <w:rFonts w:cs="2  Yagut" w:hint="cs"/>
          <w:sz w:val="26"/>
          <w:szCs w:val="26"/>
          <w:rtl/>
        </w:rPr>
        <w:t xml:space="preserve"> 2 قطعه عکس </w:t>
      </w:r>
      <w:r>
        <w:rPr>
          <w:rFonts w:hint="cs"/>
          <w:sz w:val="26"/>
          <w:szCs w:val="26"/>
          <w:rtl/>
        </w:rPr>
        <w:t>–</w:t>
      </w:r>
      <w:r>
        <w:rPr>
          <w:rFonts w:cs="2  Yagut" w:hint="cs"/>
          <w:sz w:val="26"/>
          <w:szCs w:val="26"/>
          <w:rtl/>
        </w:rPr>
        <w:t xml:space="preserve"> استعلام جهت امکانات درمانی شهر</w:t>
      </w:r>
    </w:p>
    <w:p w:rsidR="00576DD8" w:rsidRPr="004305AD" w:rsidRDefault="00576DD8" w:rsidP="00576DD8">
      <w:pPr>
        <w:ind w:left="360"/>
        <w:jc w:val="lowKashida"/>
        <w:rPr>
          <w:rFonts w:cs="2  Titr" w:hint="cs"/>
          <w:sz w:val="22"/>
          <w:szCs w:val="22"/>
        </w:rPr>
      </w:pPr>
      <w:r w:rsidRPr="004305AD">
        <w:rPr>
          <w:rFonts w:cs="2  Titr" w:hint="cs"/>
          <w:sz w:val="22"/>
          <w:szCs w:val="22"/>
          <w:rtl/>
        </w:rPr>
        <w:t xml:space="preserve">ج )فرم های مورد استفاده : </w:t>
      </w:r>
    </w:p>
    <w:p w:rsidR="00576DD8" w:rsidRDefault="00576DD8" w:rsidP="00576DD8">
      <w:pPr>
        <w:numPr>
          <w:ilvl w:val="0"/>
          <w:numId w:val="1"/>
        </w:numPr>
        <w:jc w:val="lowKashida"/>
        <w:rPr>
          <w:rFonts w:cs="2  Yagut" w:hint="cs"/>
          <w:sz w:val="26"/>
          <w:szCs w:val="26"/>
          <w:rtl/>
        </w:rPr>
      </w:pPr>
      <w:r>
        <w:rPr>
          <w:rFonts w:cs="2  Yagut" w:hint="cs"/>
          <w:sz w:val="26"/>
          <w:szCs w:val="26"/>
          <w:rtl/>
        </w:rPr>
        <w:t>فرم مصوبات تاسیس داروخانه</w:t>
      </w:r>
    </w:p>
    <w:p w:rsidR="00576DD8" w:rsidRDefault="00576DD8" w:rsidP="00576DD8">
      <w:pPr>
        <w:numPr>
          <w:ilvl w:val="0"/>
          <w:numId w:val="1"/>
        </w:numPr>
        <w:jc w:val="lowKashida"/>
        <w:rPr>
          <w:rFonts w:cs="2  Yagut" w:hint="cs"/>
          <w:sz w:val="26"/>
          <w:szCs w:val="26"/>
        </w:rPr>
      </w:pPr>
      <w:r>
        <w:rPr>
          <w:rFonts w:cs="2  Yagut" w:hint="cs"/>
          <w:sz w:val="26"/>
          <w:szCs w:val="26"/>
          <w:rtl/>
        </w:rPr>
        <w:t>نامه رییس کمیسیون مبنی بر موافقت با تاسیس داروخانه توسط متقاضی</w:t>
      </w:r>
    </w:p>
    <w:p w:rsidR="00576DD8" w:rsidRDefault="00576DD8" w:rsidP="00576DD8">
      <w:pPr>
        <w:numPr>
          <w:ilvl w:val="0"/>
          <w:numId w:val="1"/>
        </w:numPr>
        <w:jc w:val="lowKashida"/>
        <w:rPr>
          <w:rFonts w:cs="2  Yagut" w:hint="cs"/>
          <w:sz w:val="26"/>
          <w:szCs w:val="26"/>
        </w:rPr>
      </w:pPr>
      <w:r>
        <w:rPr>
          <w:rFonts w:cs="2  Yagut" w:hint="cs"/>
          <w:sz w:val="26"/>
          <w:szCs w:val="26"/>
          <w:rtl/>
        </w:rPr>
        <w:t>معرفی نامه مسئول فنی از طرف موسس ( فرم تعهد و معرفی مسئول فنی )</w:t>
      </w:r>
    </w:p>
    <w:p w:rsidR="00576DD8" w:rsidRDefault="00576DD8" w:rsidP="00576DD8">
      <w:pPr>
        <w:numPr>
          <w:ilvl w:val="0"/>
          <w:numId w:val="1"/>
        </w:numPr>
        <w:jc w:val="lowKashida"/>
        <w:rPr>
          <w:rFonts w:cs="2  Yagut" w:hint="cs"/>
          <w:sz w:val="26"/>
          <w:szCs w:val="26"/>
        </w:rPr>
      </w:pPr>
      <w:r>
        <w:rPr>
          <w:rFonts w:cs="2  Yagut" w:hint="cs"/>
          <w:sz w:val="26"/>
          <w:szCs w:val="26"/>
          <w:rtl/>
        </w:rPr>
        <w:t>تعهد مسئول فنی مبنی بر تقبل مسئولیت فنی داروخانه مورد نظر ( فرم تعهد و معرفی مسئول فنی)</w:t>
      </w:r>
    </w:p>
    <w:p w:rsidR="00576DD8" w:rsidRPr="004305AD" w:rsidRDefault="00576DD8" w:rsidP="00576DD8">
      <w:pPr>
        <w:ind w:left="360"/>
        <w:jc w:val="lowKashida"/>
        <w:rPr>
          <w:rFonts w:cs="2  Titr" w:hint="cs"/>
          <w:sz w:val="22"/>
          <w:szCs w:val="22"/>
        </w:rPr>
      </w:pPr>
      <w:r w:rsidRPr="004305AD">
        <w:rPr>
          <w:rFonts w:cs="2  Titr" w:hint="cs"/>
          <w:sz w:val="22"/>
          <w:szCs w:val="22"/>
          <w:rtl/>
        </w:rPr>
        <w:t xml:space="preserve">چ )شرح و مراحل کار: </w:t>
      </w:r>
    </w:p>
    <w:p w:rsidR="00576DD8" w:rsidRDefault="00576DD8" w:rsidP="00576DD8">
      <w:pPr>
        <w:numPr>
          <w:ilvl w:val="0"/>
          <w:numId w:val="2"/>
        </w:numPr>
        <w:jc w:val="lowKashida"/>
        <w:rPr>
          <w:rFonts w:cs="2  Yagut" w:hint="cs"/>
          <w:sz w:val="26"/>
          <w:szCs w:val="26"/>
          <w:rtl/>
        </w:rPr>
      </w:pPr>
      <w:r>
        <w:rPr>
          <w:rFonts w:cs="2  Yagut" w:hint="cs"/>
          <w:sz w:val="26"/>
          <w:szCs w:val="26"/>
          <w:rtl/>
        </w:rPr>
        <w:t xml:space="preserve">کمیسیون ماده بیست بر اساس مدارک ارایه شده ( اعلام نیاز معاونت غذا و دارو، اولویت بندی بر اساس امتیازات متقاضیان </w:t>
      </w:r>
      <w:r>
        <w:rPr>
          <w:rFonts w:hint="cs"/>
          <w:sz w:val="26"/>
          <w:szCs w:val="26"/>
          <w:rtl/>
        </w:rPr>
        <w:t>–</w:t>
      </w:r>
      <w:r>
        <w:rPr>
          <w:rFonts w:cs="2  Yagut" w:hint="cs"/>
          <w:sz w:val="26"/>
          <w:szCs w:val="26"/>
          <w:rtl/>
        </w:rPr>
        <w:t xml:space="preserve"> اخذ رای مثبت اعضاء کمیسیون ماده بیست  دانشگاه به فرد متقاضی ) رای صادر می کند.این رای توسط رئیس  کمیسیون به معاونت غذا و دارو اعلام می نماید.</w:t>
      </w:r>
    </w:p>
    <w:p w:rsidR="00576DD8" w:rsidRDefault="00576DD8" w:rsidP="00576DD8">
      <w:pPr>
        <w:numPr>
          <w:ilvl w:val="0"/>
          <w:numId w:val="2"/>
        </w:numPr>
        <w:jc w:val="lowKashida"/>
        <w:rPr>
          <w:rFonts w:cs="2  Yagut" w:hint="cs"/>
          <w:sz w:val="26"/>
          <w:szCs w:val="26"/>
        </w:rPr>
      </w:pPr>
      <w:r>
        <w:rPr>
          <w:rFonts w:cs="2  Yagut" w:hint="cs"/>
          <w:sz w:val="26"/>
          <w:szCs w:val="26"/>
          <w:rtl/>
        </w:rPr>
        <w:t>مکاتبه با فرد یا افراد متقاضی واجد شرایط ( مهلت یک ماه )</w:t>
      </w:r>
    </w:p>
    <w:p w:rsidR="00576DD8" w:rsidRDefault="00576DD8" w:rsidP="00576DD8">
      <w:pPr>
        <w:numPr>
          <w:ilvl w:val="0"/>
          <w:numId w:val="2"/>
        </w:numPr>
        <w:jc w:val="lowKashida"/>
        <w:rPr>
          <w:rFonts w:cs="2  Yagut" w:hint="cs"/>
          <w:sz w:val="26"/>
          <w:szCs w:val="26"/>
        </w:rPr>
      </w:pPr>
      <w:r>
        <w:rPr>
          <w:rFonts w:cs="2  Yagut" w:hint="cs"/>
          <w:sz w:val="26"/>
          <w:szCs w:val="26"/>
          <w:rtl/>
        </w:rPr>
        <w:t>مراجعه فرد متقاضی ظرف حداکثر یک ماه و اعلام آمادگی جهت تکمیل مدارک و تاسیس ( در صورت گذشتن مهلت یک ماه و عدم مراجعه متقاضی، فرد متقاضی از فهرست حذف می شود)</w:t>
      </w:r>
    </w:p>
    <w:p w:rsidR="00576DD8" w:rsidRDefault="00576DD8" w:rsidP="00576DD8">
      <w:pPr>
        <w:numPr>
          <w:ilvl w:val="0"/>
          <w:numId w:val="2"/>
        </w:numPr>
        <w:jc w:val="lowKashida"/>
        <w:rPr>
          <w:rFonts w:cs="2  Yagut" w:hint="cs"/>
          <w:sz w:val="26"/>
          <w:szCs w:val="26"/>
        </w:rPr>
      </w:pPr>
      <w:r>
        <w:rPr>
          <w:rFonts w:cs="2  Yagut" w:hint="cs"/>
          <w:sz w:val="26"/>
          <w:szCs w:val="26"/>
          <w:rtl/>
        </w:rPr>
        <w:t xml:space="preserve">معرفی مسئول فنی داروخانه توسط فرد متقاضی واجد شرایط </w:t>
      </w:r>
    </w:p>
    <w:p w:rsidR="00576DD8" w:rsidRDefault="00576DD8" w:rsidP="00576DD8">
      <w:pPr>
        <w:numPr>
          <w:ilvl w:val="0"/>
          <w:numId w:val="2"/>
        </w:numPr>
        <w:jc w:val="lowKashida"/>
        <w:rPr>
          <w:rFonts w:cs="2  Yagut" w:hint="cs"/>
          <w:sz w:val="26"/>
          <w:szCs w:val="26"/>
        </w:rPr>
      </w:pPr>
      <w:r>
        <w:rPr>
          <w:rFonts w:cs="2  Yagut" w:hint="cs"/>
          <w:sz w:val="26"/>
          <w:szCs w:val="26"/>
          <w:rtl/>
        </w:rPr>
        <w:t xml:space="preserve">بررسی مدارک و صلاحیت مسئول فنی معرفی شده ( تایید </w:t>
      </w:r>
      <w:r>
        <w:rPr>
          <w:rFonts w:hint="cs"/>
          <w:sz w:val="26"/>
          <w:szCs w:val="26"/>
          <w:rtl/>
        </w:rPr>
        <w:t>–</w:t>
      </w:r>
      <w:r>
        <w:rPr>
          <w:rFonts w:cs="2  Yagut" w:hint="cs"/>
          <w:sz w:val="26"/>
          <w:szCs w:val="26"/>
          <w:rtl/>
        </w:rPr>
        <w:t xml:space="preserve"> عدم تایید)</w:t>
      </w:r>
    </w:p>
    <w:p w:rsidR="00576DD8" w:rsidRDefault="00576DD8" w:rsidP="00576DD8">
      <w:pPr>
        <w:numPr>
          <w:ilvl w:val="0"/>
          <w:numId w:val="2"/>
        </w:numPr>
        <w:jc w:val="lowKashida"/>
        <w:rPr>
          <w:rFonts w:cs="2  Yagut" w:hint="cs"/>
          <w:sz w:val="26"/>
          <w:szCs w:val="26"/>
        </w:rPr>
      </w:pPr>
      <w:r>
        <w:rPr>
          <w:rFonts w:cs="2  Yagut" w:hint="cs"/>
          <w:sz w:val="26"/>
          <w:szCs w:val="26"/>
          <w:rtl/>
        </w:rPr>
        <w:t xml:space="preserve">ارایه برگ تشخیص صلاحیت مسئول فنی توسط مسئول فنی </w:t>
      </w:r>
    </w:p>
    <w:p w:rsidR="00576DD8" w:rsidRDefault="00576DD8" w:rsidP="00576DD8">
      <w:pPr>
        <w:ind w:left="360"/>
        <w:jc w:val="lowKashida"/>
        <w:rPr>
          <w:rFonts w:cs="2  Yagut" w:hint="cs"/>
          <w:sz w:val="26"/>
          <w:szCs w:val="26"/>
          <w:rtl/>
        </w:rPr>
      </w:pPr>
      <w:r>
        <w:rPr>
          <w:rFonts w:cs="2  Yagut" w:hint="cs"/>
          <w:sz w:val="26"/>
          <w:szCs w:val="26"/>
          <w:rtl/>
        </w:rPr>
        <w:t>( در صورت عدم ارایه برگ تشخیص فرم شماره 9 برای مسئول فنی تکمیل می شود و با سایر مدارک مورد نیاز مندرج در فرآیند صدور برگ تشخیص صلاحیت به کمیسیون ماده بیست ارجاع می شود)</w:t>
      </w:r>
    </w:p>
    <w:p w:rsidR="00576DD8" w:rsidRDefault="00576DD8" w:rsidP="00576DD8">
      <w:pPr>
        <w:ind w:left="360"/>
        <w:jc w:val="lowKashida"/>
        <w:rPr>
          <w:rFonts w:cs="2  Yagut" w:hint="cs"/>
          <w:sz w:val="26"/>
          <w:szCs w:val="26"/>
          <w:rtl/>
        </w:rPr>
      </w:pPr>
      <w:r>
        <w:rPr>
          <w:rFonts w:cs="2  Yagut" w:hint="cs"/>
          <w:sz w:val="26"/>
          <w:szCs w:val="26"/>
          <w:rtl/>
        </w:rPr>
        <w:t xml:space="preserve">7-ارجاع مجدد به کمیسیون ماده بیست جهت صدور مجوز تاسیس و پروانه مسئول فنی  </w:t>
      </w:r>
    </w:p>
    <w:p w:rsidR="00576DD8" w:rsidRDefault="00576DD8" w:rsidP="00576DD8">
      <w:pPr>
        <w:ind w:left="360"/>
        <w:jc w:val="lowKashida"/>
        <w:rPr>
          <w:rFonts w:cs="2  Yagut" w:hint="cs"/>
          <w:sz w:val="26"/>
          <w:szCs w:val="26"/>
          <w:rtl/>
        </w:rPr>
      </w:pPr>
      <w:r>
        <w:rPr>
          <w:rFonts w:cs="2  Yagut" w:hint="cs"/>
          <w:sz w:val="26"/>
          <w:szCs w:val="26"/>
          <w:rtl/>
        </w:rPr>
        <w:t xml:space="preserve">8-  اعلام مجدد به متقاضی ( تلفنی ) در مورد رای کمیسیون و مهلت 3 ماه جهت انجام سایر مراحل </w:t>
      </w:r>
    </w:p>
    <w:p w:rsidR="00576DD8" w:rsidRDefault="00576DD8" w:rsidP="00576DD8">
      <w:pPr>
        <w:ind w:left="360"/>
        <w:jc w:val="lowKashida"/>
        <w:rPr>
          <w:rFonts w:cs="2  Yagut" w:hint="cs"/>
          <w:sz w:val="26"/>
          <w:szCs w:val="26"/>
          <w:rtl/>
        </w:rPr>
      </w:pPr>
      <w:r>
        <w:rPr>
          <w:rFonts w:cs="2  Yagut" w:hint="cs"/>
          <w:sz w:val="26"/>
          <w:szCs w:val="26"/>
          <w:rtl/>
        </w:rPr>
        <w:t>9- در صورت گذشت بیش از سه ماه فرد متقاضی می بایست درخواستی جهت تمدید سه ماه دیگر به معاونت غذا و دارو دانشگاه ارایه نماید</w:t>
      </w:r>
    </w:p>
    <w:p w:rsidR="00576DD8" w:rsidRDefault="00576DD8" w:rsidP="00576DD8">
      <w:pPr>
        <w:ind w:left="360"/>
        <w:jc w:val="lowKashida"/>
        <w:rPr>
          <w:rFonts w:cs="2  Yagut" w:hint="cs"/>
          <w:sz w:val="26"/>
          <w:szCs w:val="26"/>
          <w:rtl/>
        </w:rPr>
      </w:pPr>
      <w:r>
        <w:rPr>
          <w:rFonts w:cs="2  Yagut" w:hint="cs"/>
          <w:sz w:val="26"/>
          <w:szCs w:val="26"/>
          <w:rtl/>
        </w:rPr>
        <w:t>10- در صورت گذشت سه ماه دوم فرد متقاضی می بایست درخواستی جهت تمدید مهلت به ریاست کمیسیون ارایه کند.</w:t>
      </w:r>
    </w:p>
    <w:p w:rsidR="00576DD8" w:rsidRDefault="00576DD8" w:rsidP="00576DD8">
      <w:pPr>
        <w:ind w:left="360"/>
        <w:jc w:val="lowKashida"/>
        <w:rPr>
          <w:rFonts w:cs="2  Yagut" w:hint="cs"/>
          <w:sz w:val="26"/>
          <w:szCs w:val="26"/>
          <w:rtl/>
        </w:rPr>
      </w:pPr>
      <w:r>
        <w:rPr>
          <w:rFonts w:cs="2  Yagut" w:hint="cs"/>
          <w:sz w:val="26"/>
          <w:szCs w:val="26"/>
          <w:rtl/>
        </w:rPr>
        <w:t>11- در صورت رعایت روند فوق پروانه داروخانه طی فرآیند جداگانه ای صادر شود</w:t>
      </w:r>
    </w:p>
    <w:p w:rsidR="00576DD8" w:rsidRDefault="00576DD8" w:rsidP="00576DD8">
      <w:pPr>
        <w:ind w:left="360"/>
        <w:jc w:val="lowKashida"/>
        <w:rPr>
          <w:rFonts w:cs="2  Titr" w:hint="cs"/>
          <w:sz w:val="22"/>
          <w:szCs w:val="22"/>
          <w:rtl/>
        </w:rPr>
      </w:pPr>
      <w:r w:rsidRPr="004305AD">
        <w:rPr>
          <w:rFonts w:cs="2  Titr" w:hint="cs"/>
          <w:sz w:val="22"/>
          <w:szCs w:val="22"/>
          <w:rtl/>
        </w:rPr>
        <w:t>ح) قوانین و مقررات ( آیین نامه امور داروخانه ها)</w:t>
      </w:r>
    </w:p>
    <w:p w:rsidR="00576DD8" w:rsidRPr="004305AD" w:rsidRDefault="00576DD8" w:rsidP="00576DD8">
      <w:pPr>
        <w:ind w:left="360"/>
        <w:jc w:val="lowKashida"/>
        <w:rPr>
          <w:rFonts w:cs="2  Titr" w:hint="cs"/>
          <w:sz w:val="22"/>
          <w:szCs w:val="22"/>
          <w:rtl/>
        </w:rPr>
      </w:pPr>
      <w:r>
        <w:rPr>
          <w:rFonts w:cs="2  Titr" w:hint="cs"/>
          <w:sz w:val="22"/>
          <w:szCs w:val="22"/>
          <w:rtl/>
        </w:rPr>
        <w:t xml:space="preserve">خ) زمان: 40-30 روز ( زمان اجرا وابسته به تکمیل مدارک توسط متقاضی و تشکیل کمیسیون ماده بیست دانشگاه می باشد) </w:t>
      </w:r>
    </w:p>
    <w:p w:rsidR="00576DD8" w:rsidRPr="004305AD" w:rsidRDefault="00576DD8" w:rsidP="00576DD8">
      <w:pPr>
        <w:ind w:left="360"/>
        <w:jc w:val="lowKashida"/>
        <w:rPr>
          <w:rFonts w:cs="2  Titr" w:hint="cs"/>
          <w:sz w:val="22"/>
          <w:szCs w:val="22"/>
          <w:rtl/>
        </w:rPr>
      </w:pPr>
    </w:p>
    <w:p w:rsidR="00576DD8" w:rsidRDefault="00576DD8" w:rsidP="00576DD8">
      <w:pPr>
        <w:ind w:left="360"/>
        <w:jc w:val="lowKashida"/>
        <w:rPr>
          <w:rFonts w:cs="2  Yagut" w:hint="cs"/>
          <w:sz w:val="26"/>
          <w:szCs w:val="26"/>
          <w:rtl/>
        </w:rPr>
      </w:pPr>
      <w:r>
        <w:object w:dxaOrig="9607" w:dyaOrig="14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pt;height:697.85pt" o:ole="">
            <v:imagedata r:id="rId5" o:title=""/>
          </v:shape>
          <o:OLEObject Type="Embed" ProgID="Visio.Drawing.11" ShapeID="_x0000_i1025" DrawAspect="Content" ObjectID="_1416807628" r:id="rId6"/>
        </w:object>
      </w:r>
    </w:p>
    <w:p w:rsidR="00576DD8" w:rsidRDefault="00576DD8" w:rsidP="00576DD8">
      <w:pPr>
        <w:ind w:left="360"/>
        <w:jc w:val="lowKashida"/>
        <w:rPr>
          <w:rFonts w:cs="2  Yagut" w:hint="cs"/>
          <w:sz w:val="26"/>
          <w:szCs w:val="26"/>
          <w:rtl/>
        </w:rPr>
      </w:pPr>
    </w:p>
    <w:p w:rsidR="00576DD8" w:rsidRDefault="00576DD8" w:rsidP="00576DD8">
      <w:pPr>
        <w:ind w:left="360"/>
        <w:jc w:val="center"/>
        <w:rPr>
          <w:rFonts w:cs="2  Yagut" w:hint="cs"/>
          <w:sz w:val="26"/>
          <w:szCs w:val="26"/>
          <w:rtl/>
        </w:rPr>
      </w:pPr>
      <w:r>
        <w:rPr>
          <w:rFonts w:cs="2  Yagut" w:hint="cs"/>
          <w:sz w:val="26"/>
          <w:szCs w:val="26"/>
          <w:rtl/>
        </w:rPr>
        <w:t>((فرایند صدور مجوز تاسیس داروخانه))</w:t>
      </w:r>
    </w:p>
    <w:p w:rsidR="00F955BC" w:rsidRDefault="00F955BC"/>
    <w:sectPr w:rsidR="00F955BC" w:rsidSect="00576DD8">
      <w:pgSz w:w="11906" w:h="16838"/>
      <w:pgMar w:top="851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563F1"/>
    <w:multiLevelType w:val="hybridMultilevel"/>
    <w:tmpl w:val="9D02F0E0"/>
    <w:lvl w:ilvl="0" w:tplc="D506E7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677791"/>
    <w:multiLevelType w:val="hybridMultilevel"/>
    <w:tmpl w:val="0E366EAC"/>
    <w:lvl w:ilvl="0" w:tplc="D506E7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0B4050"/>
    <w:multiLevelType w:val="hybridMultilevel"/>
    <w:tmpl w:val="6804E84A"/>
    <w:lvl w:ilvl="0" w:tplc="FC66A2BA">
      <w:start w:val="3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cs="2  Titr" w:hint="default"/>
        <w:sz w:val="22"/>
        <w:szCs w:val="22"/>
        <w:lang w:val="en-US"/>
      </w:rPr>
    </w:lvl>
    <w:lvl w:ilvl="1" w:tplc="C52004C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576DD8"/>
    <w:rsid w:val="00576DD8"/>
    <w:rsid w:val="00ED2877"/>
    <w:rsid w:val="00F9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D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2012-12-12T05:21:00Z</dcterms:created>
  <dcterms:modified xsi:type="dcterms:W3CDTF">2012-12-12T05:24:00Z</dcterms:modified>
</cp:coreProperties>
</file>